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AE3C" w14:textId="03276D87" w:rsidR="004924DF" w:rsidRDefault="004924DF" w:rsidP="00DA7A38">
      <w:pPr>
        <w:rPr>
          <w:rFonts w:ascii="Arial" w:eastAsia="Times New Roman" w:hAnsi="Arial" w:cs="Arial"/>
          <w:b/>
          <w:bCs/>
          <w:color w:val="000000"/>
          <w:sz w:val="22"/>
          <w:szCs w:val="22"/>
        </w:rPr>
      </w:pPr>
    </w:p>
    <w:p w14:paraId="1AA18799" w14:textId="1C21CBF7" w:rsidR="004924DF" w:rsidRPr="004924DF" w:rsidRDefault="004924DF" w:rsidP="00DA7A38">
      <w:pPr>
        <w:rPr>
          <w:rFonts w:ascii="Arial" w:eastAsia="Times New Roman" w:hAnsi="Arial" w:cs="Arial"/>
          <w:color w:val="000000"/>
          <w:sz w:val="16"/>
          <w:szCs w:val="16"/>
        </w:rPr>
      </w:pP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t xml:space="preserve">  </w:t>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sidR="005112B1">
        <w:rPr>
          <w:rFonts w:ascii="Arial" w:eastAsia="Times New Roman" w:hAnsi="Arial" w:cs="Arial"/>
          <w:b/>
          <w:bCs/>
          <w:color w:val="000000"/>
          <w:sz w:val="22"/>
          <w:szCs w:val="22"/>
        </w:rPr>
        <w:t xml:space="preserve">                                          </w:t>
      </w:r>
      <w:r w:rsidR="00F37EB7">
        <w:rPr>
          <w:noProof/>
          <w:sz w:val="20"/>
        </w:rPr>
        <w:drawing>
          <wp:inline distT="0" distB="0" distL="0" distR="0" wp14:anchorId="2F508FEF" wp14:editId="40AE8C22">
            <wp:extent cx="1345846" cy="442341"/>
            <wp:effectExtent l="0" t="0" r="0" b="0"/>
            <wp:docPr id="3" name="image2.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10;&#10;Description automatically generated"/>
                    <pic:cNvPicPr/>
                  </pic:nvPicPr>
                  <pic:blipFill>
                    <a:blip r:embed="rId5" cstate="print"/>
                    <a:stretch>
                      <a:fillRect/>
                    </a:stretch>
                  </pic:blipFill>
                  <pic:spPr>
                    <a:xfrm>
                      <a:off x="0" y="0"/>
                      <a:ext cx="1345846" cy="442341"/>
                    </a:xfrm>
                    <a:prstGeom prst="rect">
                      <a:avLst/>
                    </a:prstGeom>
                  </pic:spPr>
                </pic:pic>
              </a:graphicData>
            </a:graphic>
          </wp:inline>
        </w:drawing>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b/>
          <w:bCs/>
          <w:color w:val="000000"/>
          <w:sz w:val="22"/>
          <w:szCs w:val="22"/>
        </w:rPr>
        <w:tab/>
      </w:r>
      <w:r>
        <w:rPr>
          <w:rFonts w:ascii="Arial" w:eastAsia="Times New Roman" w:hAnsi="Arial" w:cs="Arial"/>
          <w:color w:val="000000"/>
          <w:sz w:val="16"/>
          <w:szCs w:val="16"/>
        </w:rPr>
        <w:t xml:space="preserve"> </w:t>
      </w:r>
    </w:p>
    <w:p w14:paraId="4A2827C6" w14:textId="77777777" w:rsidR="005112B1" w:rsidRPr="004D5319" w:rsidRDefault="005112B1" w:rsidP="00DA7A38">
      <w:pPr>
        <w:rPr>
          <w:rFonts w:ascii="Times New Roman" w:eastAsia="Times New Roman" w:hAnsi="Times New Roman" w:cs="Times New Roman"/>
          <w:sz w:val="18"/>
          <w:szCs w:val="18"/>
        </w:rPr>
      </w:pPr>
    </w:p>
    <w:tbl>
      <w:tblPr>
        <w:tblW w:w="9800" w:type="dxa"/>
        <w:tblCellMar>
          <w:top w:w="15" w:type="dxa"/>
          <w:left w:w="15" w:type="dxa"/>
          <w:bottom w:w="15" w:type="dxa"/>
          <w:right w:w="15" w:type="dxa"/>
        </w:tblCellMar>
        <w:tblLook w:val="04A0" w:firstRow="1" w:lastRow="0" w:firstColumn="1" w:lastColumn="0" w:noHBand="0" w:noVBand="1"/>
      </w:tblPr>
      <w:tblGrid>
        <w:gridCol w:w="9800"/>
      </w:tblGrid>
      <w:tr w:rsidR="00DA7A38" w:rsidRPr="00DA7A38" w14:paraId="7D3CD50F" w14:textId="77777777" w:rsidTr="004924DF">
        <w:tc>
          <w:tcPr>
            <w:tcW w:w="9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B8512" w14:textId="77777777"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ROLE OVERVIEW</w:t>
            </w:r>
          </w:p>
        </w:tc>
      </w:tr>
    </w:tbl>
    <w:p w14:paraId="21C69244" w14:textId="77777777" w:rsidR="00DA7A38" w:rsidRPr="00DA7A38" w:rsidRDefault="00DA7A38" w:rsidP="00DA7A38">
      <w:pPr>
        <w:rPr>
          <w:rFonts w:ascii="Times New Roman" w:eastAsia="Times New Roman" w:hAnsi="Times New Roman" w:cs="Times New Roman"/>
          <w:sz w:val="22"/>
          <w:szCs w:val="22"/>
        </w:rPr>
      </w:pPr>
    </w:p>
    <w:p w14:paraId="59E6113E" w14:textId="1EF93412" w:rsidR="00DA7A38" w:rsidRPr="004D5319" w:rsidRDefault="00DA7A38" w:rsidP="004D5319">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There she learns. There she serves. There she advocates. There she is… Miss Texas</w:t>
      </w:r>
      <w:r w:rsidR="005112B1">
        <w:rPr>
          <w:rFonts w:ascii="Arial" w:eastAsia="Times New Roman" w:hAnsi="Arial" w:cs="Arial"/>
          <w:color w:val="000000"/>
          <w:sz w:val="18"/>
          <w:szCs w:val="18"/>
        </w:rPr>
        <w:t>’ Outstanding Teen</w:t>
      </w:r>
      <w:r w:rsidR="004924DF" w:rsidRPr="004D5319">
        <w:rPr>
          <w:rFonts w:ascii="Arial" w:eastAsia="Times New Roman" w:hAnsi="Arial" w:cs="Arial"/>
          <w:color w:val="000000"/>
          <w:sz w:val="18"/>
          <w:szCs w:val="18"/>
        </w:rPr>
        <w:t>!</w:t>
      </w:r>
    </w:p>
    <w:p w14:paraId="6A306FDB" w14:textId="77777777" w:rsidR="00DA7A38" w:rsidRPr="004D5319" w:rsidRDefault="00DA7A38" w:rsidP="00DA7A38">
      <w:pPr>
        <w:rPr>
          <w:rFonts w:ascii="Times New Roman" w:eastAsia="Times New Roman" w:hAnsi="Times New Roman" w:cs="Times New Roman"/>
          <w:sz w:val="18"/>
          <w:szCs w:val="18"/>
        </w:rPr>
      </w:pPr>
    </w:p>
    <w:p w14:paraId="5B2C4DE5" w14:textId="1900B8EF" w:rsidR="005112B1" w:rsidRDefault="005112B1" w:rsidP="005112B1">
      <w:pPr>
        <w:pStyle w:val="BodyText"/>
        <w:spacing w:line="295" w:lineRule="auto"/>
        <w:ind w:right="279"/>
        <w:rPr>
          <w:w w:val="105"/>
        </w:rPr>
      </w:pPr>
      <w:r>
        <w:rPr>
          <w:w w:val="105"/>
        </w:rPr>
        <w:t>Miss Texas’ Outstanding Teen is a visible external facing representative of the mission of the organization to the public.  As a member of the MTXOTeen team, she is responsible for positively advancing the goals and objectives of the organization as well as her own Platform (Community or Social Impact Initiative).</w:t>
      </w:r>
      <w:r>
        <w:rPr>
          <w:spacing w:val="-20"/>
          <w:w w:val="105"/>
        </w:rPr>
        <w:t xml:space="preserve"> </w:t>
      </w:r>
      <w:r>
        <w:rPr>
          <w:w w:val="105"/>
        </w:rPr>
        <w:t>The</w:t>
      </w:r>
      <w:r>
        <w:rPr>
          <w:spacing w:val="-21"/>
          <w:w w:val="105"/>
        </w:rPr>
        <w:t xml:space="preserve"> </w:t>
      </w:r>
      <w:r>
        <w:rPr>
          <w:w w:val="105"/>
        </w:rPr>
        <w:t>job</w:t>
      </w:r>
      <w:r>
        <w:rPr>
          <w:spacing w:val="-20"/>
          <w:w w:val="105"/>
        </w:rPr>
        <w:t xml:space="preserve"> </w:t>
      </w:r>
      <w:r>
        <w:rPr>
          <w:w w:val="105"/>
        </w:rPr>
        <w:t>is</w:t>
      </w:r>
      <w:r>
        <w:rPr>
          <w:spacing w:val="-20"/>
          <w:w w:val="105"/>
        </w:rPr>
        <w:t xml:space="preserve"> </w:t>
      </w:r>
      <w:r>
        <w:rPr>
          <w:w w:val="105"/>
        </w:rPr>
        <w:t>an</w:t>
      </w:r>
      <w:r>
        <w:rPr>
          <w:spacing w:val="-21"/>
          <w:w w:val="105"/>
        </w:rPr>
        <w:t xml:space="preserve"> </w:t>
      </w:r>
      <w:r>
        <w:rPr>
          <w:w w:val="105"/>
        </w:rPr>
        <w:t>exciting</w:t>
      </w:r>
      <w:r>
        <w:rPr>
          <w:spacing w:val="-20"/>
          <w:w w:val="105"/>
        </w:rPr>
        <w:t xml:space="preserve"> </w:t>
      </w:r>
      <w:r>
        <w:rPr>
          <w:w w:val="105"/>
        </w:rPr>
        <w:t>Year</w:t>
      </w:r>
      <w:r>
        <w:rPr>
          <w:spacing w:val="-20"/>
          <w:w w:val="105"/>
        </w:rPr>
        <w:t xml:space="preserve"> </w:t>
      </w:r>
      <w:r>
        <w:rPr>
          <w:w w:val="105"/>
        </w:rPr>
        <w:t>of</w:t>
      </w:r>
      <w:r>
        <w:rPr>
          <w:spacing w:val="-21"/>
          <w:w w:val="105"/>
        </w:rPr>
        <w:t xml:space="preserve"> </w:t>
      </w:r>
      <w:r>
        <w:rPr>
          <w:w w:val="105"/>
        </w:rPr>
        <w:t>Service</w:t>
      </w:r>
      <w:r>
        <w:rPr>
          <w:spacing w:val="-20"/>
          <w:w w:val="105"/>
        </w:rPr>
        <w:t xml:space="preserve"> </w:t>
      </w:r>
      <w:r>
        <w:rPr>
          <w:w w:val="105"/>
        </w:rPr>
        <w:t>that</w:t>
      </w:r>
      <w:r>
        <w:rPr>
          <w:spacing w:val="-20"/>
          <w:w w:val="105"/>
        </w:rPr>
        <w:t xml:space="preserve"> </w:t>
      </w:r>
      <w:r>
        <w:rPr>
          <w:w w:val="105"/>
        </w:rPr>
        <w:t>requires</w:t>
      </w:r>
      <w:r>
        <w:rPr>
          <w:spacing w:val="-21"/>
          <w:w w:val="105"/>
        </w:rPr>
        <w:t xml:space="preserve"> </w:t>
      </w:r>
      <w:r>
        <w:rPr>
          <w:w w:val="105"/>
        </w:rPr>
        <w:t>energy,</w:t>
      </w:r>
      <w:r>
        <w:rPr>
          <w:spacing w:val="-20"/>
          <w:w w:val="105"/>
        </w:rPr>
        <w:t xml:space="preserve"> </w:t>
      </w:r>
      <w:r>
        <w:rPr>
          <w:w w:val="105"/>
        </w:rPr>
        <w:t>positivity,</w:t>
      </w:r>
      <w:r>
        <w:rPr>
          <w:spacing w:val="-20"/>
          <w:w w:val="105"/>
        </w:rPr>
        <w:t xml:space="preserve"> </w:t>
      </w:r>
      <w:r>
        <w:rPr>
          <w:w w:val="105"/>
        </w:rPr>
        <w:t>professionalism</w:t>
      </w:r>
      <w:r>
        <w:rPr>
          <w:spacing w:val="-21"/>
          <w:w w:val="105"/>
        </w:rPr>
        <w:t xml:space="preserve"> </w:t>
      </w:r>
      <w:r>
        <w:rPr>
          <w:w w:val="105"/>
        </w:rPr>
        <w:t>and</w:t>
      </w:r>
      <w:r>
        <w:rPr>
          <w:spacing w:val="-20"/>
          <w:w w:val="105"/>
        </w:rPr>
        <w:t xml:space="preserve"> </w:t>
      </w:r>
      <w:r>
        <w:rPr>
          <w:w w:val="105"/>
        </w:rPr>
        <w:t>courtesy.</w:t>
      </w:r>
      <w:r>
        <w:rPr>
          <w:spacing w:val="-20"/>
          <w:w w:val="105"/>
        </w:rPr>
        <w:t xml:space="preserve"> </w:t>
      </w:r>
      <w:r>
        <w:rPr>
          <w:w w:val="105"/>
        </w:rPr>
        <w:t>She</w:t>
      </w:r>
      <w:r>
        <w:rPr>
          <w:spacing w:val="-21"/>
          <w:w w:val="105"/>
        </w:rPr>
        <w:t xml:space="preserve"> </w:t>
      </w:r>
      <w:r>
        <w:rPr>
          <w:w w:val="105"/>
        </w:rPr>
        <w:t>uses</w:t>
      </w:r>
      <w:r>
        <w:rPr>
          <w:spacing w:val="-20"/>
          <w:w w:val="105"/>
        </w:rPr>
        <w:t xml:space="preserve"> </w:t>
      </w:r>
      <w:r>
        <w:rPr>
          <w:w w:val="105"/>
        </w:rPr>
        <w:t>her</w:t>
      </w:r>
      <w:r>
        <w:rPr>
          <w:spacing w:val="-20"/>
          <w:w w:val="105"/>
        </w:rPr>
        <w:t xml:space="preserve"> </w:t>
      </w:r>
      <w:r>
        <w:rPr>
          <w:w w:val="105"/>
        </w:rPr>
        <w:t>term</w:t>
      </w:r>
      <w:r>
        <w:rPr>
          <w:spacing w:val="-21"/>
          <w:w w:val="105"/>
        </w:rPr>
        <w:t xml:space="preserve"> </w:t>
      </w:r>
      <w:r>
        <w:rPr>
          <w:w w:val="105"/>
        </w:rPr>
        <w:t>to promote</w:t>
      </w:r>
      <w:r>
        <w:rPr>
          <w:spacing w:val="-10"/>
          <w:w w:val="105"/>
        </w:rPr>
        <w:t xml:space="preserve"> </w:t>
      </w:r>
      <w:r>
        <w:rPr>
          <w:w w:val="105"/>
        </w:rPr>
        <w:t>the</w:t>
      </w:r>
      <w:r>
        <w:rPr>
          <w:spacing w:val="-9"/>
          <w:w w:val="105"/>
        </w:rPr>
        <w:t xml:space="preserve"> </w:t>
      </w:r>
      <w:r>
        <w:rPr>
          <w:w w:val="105"/>
        </w:rPr>
        <w:t>program</w:t>
      </w:r>
      <w:r>
        <w:rPr>
          <w:spacing w:val="-9"/>
          <w:w w:val="105"/>
        </w:rPr>
        <w:t xml:space="preserve"> </w:t>
      </w:r>
      <w:r>
        <w:rPr>
          <w:w w:val="105"/>
        </w:rPr>
        <w:t>to</w:t>
      </w:r>
      <w:r>
        <w:rPr>
          <w:spacing w:val="-9"/>
          <w:w w:val="105"/>
        </w:rPr>
        <w:t xml:space="preserve"> </w:t>
      </w:r>
      <w:r>
        <w:rPr>
          <w:w w:val="105"/>
        </w:rPr>
        <w:t>her</w:t>
      </w:r>
      <w:r>
        <w:rPr>
          <w:spacing w:val="-9"/>
          <w:w w:val="105"/>
        </w:rPr>
        <w:t xml:space="preserve"> </w:t>
      </w:r>
      <w:r>
        <w:rPr>
          <w:w w:val="105"/>
        </w:rPr>
        <w:t>peers</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next</w:t>
      </w:r>
      <w:r>
        <w:rPr>
          <w:spacing w:val="-9"/>
          <w:w w:val="105"/>
        </w:rPr>
        <w:t xml:space="preserve"> </w:t>
      </w:r>
      <w:r>
        <w:rPr>
          <w:w w:val="105"/>
        </w:rPr>
        <w:t>generation</w:t>
      </w:r>
      <w:r>
        <w:rPr>
          <w:spacing w:val="-10"/>
          <w:w w:val="105"/>
        </w:rPr>
        <w:t xml:space="preserve"> </w:t>
      </w:r>
      <w:r>
        <w:rPr>
          <w:w w:val="105"/>
        </w:rPr>
        <w:t>of</w:t>
      </w:r>
      <w:r>
        <w:rPr>
          <w:spacing w:val="-9"/>
          <w:w w:val="105"/>
        </w:rPr>
        <w:t xml:space="preserve"> </w:t>
      </w:r>
      <w:r>
        <w:rPr>
          <w:w w:val="105"/>
        </w:rPr>
        <w:t>young</w:t>
      </w:r>
      <w:r>
        <w:rPr>
          <w:spacing w:val="-9"/>
          <w:w w:val="105"/>
        </w:rPr>
        <w:t xml:space="preserve"> </w:t>
      </w:r>
      <w:r>
        <w:rPr>
          <w:w w:val="105"/>
        </w:rPr>
        <w:t>women.</w:t>
      </w:r>
    </w:p>
    <w:p w14:paraId="2805E46C" w14:textId="0518D97B" w:rsidR="005112B1" w:rsidRDefault="005112B1" w:rsidP="005112B1">
      <w:pPr>
        <w:pStyle w:val="BodyText"/>
        <w:spacing w:line="295" w:lineRule="auto"/>
        <w:ind w:right="279"/>
        <w:rPr>
          <w:w w:val="105"/>
        </w:rPr>
      </w:pPr>
    </w:p>
    <w:p w14:paraId="392B7165" w14:textId="0A1A1029" w:rsidR="00DA7A38" w:rsidRDefault="005112B1" w:rsidP="005112B1">
      <w:pPr>
        <w:pStyle w:val="BodyText"/>
        <w:spacing w:line="295" w:lineRule="auto"/>
        <w:ind w:right="279"/>
        <w:rPr>
          <w:w w:val="105"/>
        </w:rPr>
      </w:pPr>
      <w:r>
        <w:rPr>
          <w:w w:val="105"/>
        </w:rPr>
        <w:t xml:space="preserve">Miss Texas’ Outstanding Teen works alongside the state team to develop goals and execute strategies to advance the Miss Texas Scholarship Organization and her Platform and supports this initiative by increasing awareness and fundraising.  As such, public speaking is an essential role of MTXOTeen.  She researches and prepares speeches to deliver to audiences with a wide range of stakeholders spanning all ages and backgrounds.  She speaks with the media and is a representative of the organization with sponsors, partners, students and community stakeholders.  A first step to continuing her education and career, the job of MTXOTeen is a once-in-a-lifetime opportunity that carries with it service above self.  </w:t>
      </w:r>
    </w:p>
    <w:p w14:paraId="7FFE4F0E" w14:textId="77777777" w:rsidR="005112B1" w:rsidRPr="005112B1" w:rsidRDefault="005112B1" w:rsidP="005112B1">
      <w:pPr>
        <w:pStyle w:val="BodyText"/>
        <w:spacing w:line="295" w:lineRule="auto"/>
        <w:ind w:right="279"/>
      </w:pPr>
    </w:p>
    <w:tbl>
      <w:tblPr>
        <w:tblW w:w="9890" w:type="dxa"/>
        <w:tblCellMar>
          <w:top w:w="15" w:type="dxa"/>
          <w:left w:w="15" w:type="dxa"/>
          <w:bottom w:w="15" w:type="dxa"/>
          <w:right w:w="15" w:type="dxa"/>
        </w:tblCellMar>
        <w:tblLook w:val="04A0" w:firstRow="1" w:lastRow="0" w:firstColumn="1" w:lastColumn="0" w:noHBand="0" w:noVBand="1"/>
      </w:tblPr>
      <w:tblGrid>
        <w:gridCol w:w="9890"/>
      </w:tblGrid>
      <w:tr w:rsidR="00DA7A38" w:rsidRPr="00DA7A38" w14:paraId="5E598DCE" w14:textId="77777777" w:rsidTr="004924DF">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FCF1" w14:textId="77777777"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KEY OUTCOMES AND PRIORITIES</w:t>
            </w:r>
          </w:p>
        </w:tc>
      </w:tr>
    </w:tbl>
    <w:p w14:paraId="3FD1D111" w14:textId="77777777" w:rsidR="005112B1" w:rsidRDefault="005112B1" w:rsidP="004924DF">
      <w:pPr>
        <w:textAlignment w:val="baseline"/>
        <w:rPr>
          <w:rFonts w:ascii="Arial" w:eastAsia="Times New Roman" w:hAnsi="Arial" w:cs="Arial"/>
          <w:b/>
          <w:bCs/>
          <w:color w:val="000000"/>
          <w:sz w:val="18"/>
          <w:szCs w:val="18"/>
        </w:rPr>
      </w:pPr>
    </w:p>
    <w:p w14:paraId="60728414" w14:textId="018AAB14" w:rsidR="004924DF" w:rsidRPr="005112B1" w:rsidRDefault="004924DF" w:rsidP="004924DF">
      <w:pPr>
        <w:textAlignment w:val="baseline"/>
        <w:rPr>
          <w:rFonts w:ascii="Arial" w:eastAsia="Times New Roman" w:hAnsi="Arial" w:cs="Arial"/>
          <w:b/>
          <w:bCs/>
          <w:color w:val="000000"/>
          <w:sz w:val="18"/>
          <w:szCs w:val="18"/>
        </w:rPr>
      </w:pPr>
      <w:r w:rsidRPr="005112B1">
        <w:rPr>
          <w:rFonts w:ascii="Arial" w:eastAsia="Times New Roman" w:hAnsi="Arial" w:cs="Arial"/>
          <w:b/>
          <w:bCs/>
          <w:color w:val="000000"/>
          <w:sz w:val="18"/>
          <w:szCs w:val="18"/>
        </w:rPr>
        <w:t>Statewide Service Ambassador</w:t>
      </w:r>
    </w:p>
    <w:p w14:paraId="626E78BC" w14:textId="4A07D9E6" w:rsidR="00DA7A38" w:rsidRPr="004D5319" w:rsidRDefault="00DA7A38" w:rsidP="00DA7A38">
      <w:pPr>
        <w:numPr>
          <w:ilvl w:val="0"/>
          <w:numId w:val="1"/>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Develop</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goals </w:t>
      </w:r>
      <w:r w:rsidR="00F37EB7">
        <w:rPr>
          <w:rFonts w:ascii="Arial" w:eastAsia="Times New Roman" w:hAnsi="Arial" w:cs="Arial"/>
          <w:color w:val="000000"/>
          <w:sz w:val="18"/>
          <w:szCs w:val="18"/>
        </w:rPr>
        <w:t xml:space="preserve">for her </w:t>
      </w:r>
      <w:r w:rsidR="002C39DE">
        <w:rPr>
          <w:rFonts w:ascii="Arial" w:eastAsia="Times New Roman" w:hAnsi="Arial" w:cs="Arial"/>
          <w:color w:val="000000"/>
          <w:sz w:val="18"/>
          <w:szCs w:val="18"/>
        </w:rPr>
        <w:t>platform initiative</w:t>
      </w:r>
      <w:r w:rsidR="00F37EB7">
        <w:rPr>
          <w:rFonts w:ascii="Arial" w:eastAsia="Times New Roman" w:hAnsi="Arial" w:cs="Arial"/>
          <w:color w:val="000000"/>
          <w:sz w:val="18"/>
          <w:szCs w:val="18"/>
        </w:rPr>
        <w:t xml:space="preserve">  </w:t>
      </w:r>
    </w:p>
    <w:p w14:paraId="0DD61A6C" w14:textId="2F25E3EB" w:rsidR="004924DF" w:rsidRDefault="00DA7A38" w:rsidP="007043AD">
      <w:pPr>
        <w:numPr>
          <w:ilvl w:val="0"/>
          <w:numId w:val="1"/>
        </w:numPr>
        <w:ind w:left="450"/>
        <w:textAlignment w:val="baseline"/>
        <w:rPr>
          <w:rFonts w:ascii="Arial" w:eastAsia="Times New Roman" w:hAnsi="Arial" w:cs="Arial"/>
          <w:color w:val="000000"/>
          <w:sz w:val="18"/>
          <w:szCs w:val="18"/>
        </w:rPr>
      </w:pPr>
      <w:r w:rsidRPr="00F37EB7">
        <w:rPr>
          <w:rFonts w:ascii="Arial" w:eastAsia="Times New Roman" w:hAnsi="Arial" w:cs="Arial"/>
          <w:color w:val="000000"/>
          <w:sz w:val="18"/>
          <w:szCs w:val="18"/>
        </w:rPr>
        <w:t>Create</w:t>
      </w:r>
      <w:r w:rsidR="004924DF" w:rsidRPr="00F37EB7">
        <w:rPr>
          <w:rFonts w:ascii="Arial" w:eastAsia="Times New Roman" w:hAnsi="Arial" w:cs="Arial"/>
          <w:color w:val="000000"/>
          <w:sz w:val="18"/>
          <w:szCs w:val="18"/>
        </w:rPr>
        <w:t>s</w:t>
      </w:r>
      <w:r w:rsidRPr="00F37EB7">
        <w:rPr>
          <w:rFonts w:ascii="Arial" w:eastAsia="Times New Roman" w:hAnsi="Arial" w:cs="Arial"/>
          <w:color w:val="000000"/>
          <w:sz w:val="18"/>
          <w:szCs w:val="18"/>
        </w:rPr>
        <w:t xml:space="preserve"> </w:t>
      </w:r>
      <w:r w:rsidR="005112B1" w:rsidRPr="00F37EB7">
        <w:rPr>
          <w:rFonts w:ascii="Arial" w:eastAsia="Times New Roman" w:hAnsi="Arial" w:cs="Arial"/>
          <w:color w:val="000000"/>
          <w:sz w:val="18"/>
          <w:szCs w:val="18"/>
        </w:rPr>
        <w:t>a</w:t>
      </w:r>
      <w:r w:rsidRPr="00F37EB7">
        <w:rPr>
          <w:rFonts w:ascii="Arial" w:eastAsia="Times New Roman" w:hAnsi="Arial" w:cs="Arial"/>
          <w:color w:val="000000"/>
          <w:sz w:val="18"/>
          <w:szCs w:val="18"/>
        </w:rPr>
        <w:t xml:space="preserve"> strategic</w:t>
      </w:r>
      <w:r w:rsidR="00F37EB7" w:rsidRPr="00F37EB7">
        <w:rPr>
          <w:rFonts w:ascii="Arial" w:eastAsia="Times New Roman" w:hAnsi="Arial" w:cs="Arial"/>
          <w:color w:val="000000"/>
          <w:sz w:val="18"/>
          <w:szCs w:val="18"/>
        </w:rPr>
        <w:t xml:space="preserve"> </w:t>
      </w:r>
      <w:r w:rsidR="00BB57A8">
        <w:rPr>
          <w:rFonts w:ascii="Arial" w:eastAsia="Times New Roman" w:hAnsi="Arial" w:cs="Arial"/>
          <w:color w:val="000000"/>
          <w:sz w:val="18"/>
          <w:szCs w:val="18"/>
        </w:rPr>
        <w:t xml:space="preserve">and actionable </w:t>
      </w:r>
      <w:r w:rsidR="00F37EB7" w:rsidRPr="00F37EB7">
        <w:rPr>
          <w:rFonts w:ascii="Arial" w:eastAsia="Times New Roman" w:hAnsi="Arial" w:cs="Arial"/>
          <w:color w:val="000000"/>
          <w:sz w:val="18"/>
          <w:szCs w:val="18"/>
        </w:rPr>
        <w:t xml:space="preserve">plan to track progress towards her Platform goals.  </w:t>
      </w:r>
      <w:r w:rsidRPr="00F37EB7">
        <w:rPr>
          <w:rFonts w:ascii="Arial" w:eastAsia="Times New Roman" w:hAnsi="Arial" w:cs="Arial"/>
          <w:color w:val="000000"/>
          <w:sz w:val="18"/>
          <w:szCs w:val="18"/>
        </w:rPr>
        <w:t xml:space="preserve"> </w:t>
      </w:r>
    </w:p>
    <w:p w14:paraId="0203859D" w14:textId="77777777" w:rsidR="00F37EB7" w:rsidRPr="00F37EB7" w:rsidRDefault="00F37EB7" w:rsidP="00F37EB7">
      <w:pPr>
        <w:ind w:left="450"/>
        <w:textAlignment w:val="baseline"/>
        <w:rPr>
          <w:rFonts w:ascii="Arial" w:eastAsia="Times New Roman" w:hAnsi="Arial" w:cs="Arial"/>
          <w:color w:val="000000"/>
          <w:sz w:val="18"/>
          <w:szCs w:val="18"/>
        </w:rPr>
      </w:pPr>
    </w:p>
    <w:p w14:paraId="10A45122" w14:textId="2595123F" w:rsidR="004924DF" w:rsidRPr="005112B1" w:rsidRDefault="004924DF" w:rsidP="004924DF">
      <w:pPr>
        <w:textAlignment w:val="baseline"/>
        <w:rPr>
          <w:rFonts w:ascii="Arial" w:eastAsia="Times New Roman" w:hAnsi="Arial" w:cs="Arial"/>
          <w:b/>
          <w:bCs/>
          <w:color w:val="000000"/>
          <w:sz w:val="18"/>
          <w:szCs w:val="18"/>
        </w:rPr>
      </w:pPr>
      <w:r w:rsidRPr="005112B1">
        <w:rPr>
          <w:rFonts w:ascii="Arial" w:eastAsia="Times New Roman" w:hAnsi="Arial" w:cs="Arial"/>
          <w:b/>
          <w:bCs/>
          <w:color w:val="000000"/>
          <w:sz w:val="18"/>
          <w:szCs w:val="18"/>
        </w:rPr>
        <w:t>Development Ambassador</w:t>
      </w:r>
    </w:p>
    <w:p w14:paraId="2E56B4EC" w14:textId="5DE1166A" w:rsidR="00DA7A38" w:rsidRPr="004D5319" w:rsidRDefault="00DA7A38" w:rsidP="00DA7A38">
      <w:pPr>
        <w:numPr>
          <w:ilvl w:val="0"/>
          <w:numId w:val="2"/>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Serve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as an ambassador of the Miss Texas Organization’s</w:t>
      </w:r>
      <w:r w:rsidR="004924DF" w:rsidRPr="004D5319">
        <w:rPr>
          <w:rFonts w:ascii="Arial" w:eastAsia="Times New Roman" w:hAnsi="Arial" w:cs="Arial"/>
          <w:color w:val="000000"/>
          <w:sz w:val="18"/>
          <w:szCs w:val="18"/>
        </w:rPr>
        <w:t xml:space="preserve"> partners and sponsors</w:t>
      </w:r>
      <w:r w:rsidRPr="004D5319">
        <w:rPr>
          <w:rFonts w:ascii="Arial" w:eastAsia="Times New Roman" w:hAnsi="Arial" w:cs="Arial"/>
          <w:color w:val="000000"/>
          <w:sz w:val="18"/>
          <w:szCs w:val="18"/>
        </w:rPr>
        <w:t xml:space="preserve"> </w:t>
      </w:r>
    </w:p>
    <w:p w14:paraId="4F678C36" w14:textId="7380BF03" w:rsidR="00DA7A38" w:rsidRPr="004D5319" w:rsidRDefault="00DA7A38" w:rsidP="00DA7A38">
      <w:pPr>
        <w:numPr>
          <w:ilvl w:val="0"/>
          <w:numId w:val="2"/>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Maintain</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and deepen</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relationships with existing sponsors,</w:t>
      </w:r>
      <w:r w:rsidR="004924DF" w:rsidRPr="004D5319">
        <w:rPr>
          <w:rFonts w:ascii="Arial" w:eastAsia="Times New Roman" w:hAnsi="Arial" w:cs="Arial"/>
          <w:color w:val="000000"/>
          <w:sz w:val="18"/>
          <w:szCs w:val="18"/>
        </w:rPr>
        <w:t xml:space="preserve"> donors and supporters</w:t>
      </w:r>
      <w:r w:rsidRPr="004D5319">
        <w:rPr>
          <w:rFonts w:ascii="Arial" w:eastAsia="Times New Roman" w:hAnsi="Arial" w:cs="Arial"/>
          <w:color w:val="000000"/>
          <w:sz w:val="18"/>
          <w:szCs w:val="18"/>
        </w:rPr>
        <w:t xml:space="preserve"> </w:t>
      </w:r>
    </w:p>
    <w:p w14:paraId="527AE296" w14:textId="6D304496" w:rsidR="00DA7A38" w:rsidRPr="004D5319" w:rsidRDefault="00DA7A38" w:rsidP="00DA7A38">
      <w:pPr>
        <w:numPr>
          <w:ilvl w:val="0"/>
          <w:numId w:val="2"/>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Take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the initiative to identify and</w:t>
      </w:r>
      <w:r w:rsidR="004924DF" w:rsidRPr="004D5319">
        <w:rPr>
          <w:rFonts w:ascii="Arial" w:eastAsia="Times New Roman" w:hAnsi="Arial" w:cs="Arial"/>
          <w:color w:val="000000"/>
          <w:sz w:val="18"/>
          <w:szCs w:val="18"/>
        </w:rPr>
        <w:t xml:space="preserve"> build relationships with potential sponsors, donors and supporters </w:t>
      </w:r>
      <w:r w:rsidRPr="004D5319">
        <w:rPr>
          <w:rFonts w:ascii="Arial" w:eastAsia="Times New Roman" w:hAnsi="Arial" w:cs="Arial"/>
          <w:color w:val="000000"/>
          <w:sz w:val="18"/>
          <w:szCs w:val="18"/>
        </w:rPr>
        <w:t xml:space="preserve"> </w:t>
      </w:r>
    </w:p>
    <w:p w14:paraId="5FC5C6DA" w14:textId="77777777" w:rsidR="004924DF" w:rsidRPr="004D5319" w:rsidRDefault="00DA7A38" w:rsidP="00C81408">
      <w:pPr>
        <w:numPr>
          <w:ilvl w:val="0"/>
          <w:numId w:val="2"/>
        </w:numPr>
        <w:ind w:left="450"/>
        <w:textAlignment w:val="baseline"/>
        <w:rPr>
          <w:rFonts w:ascii="Times New Roman" w:eastAsia="Times New Roman" w:hAnsi="Times New Roman" w:cs="Times New Roman"/>
          <w:sz w:val="18"/>
          <w:szCs w:val="18"/>
        </w:rPr>
      </w:pPr>
      <w:r w:rsidRPr="004D5319">
        <w:rPr>
          <w:rFonts w:ascii="Arial" w:eastAsia="Times New Roman" w:hAnsi="Arial" w:cs="Arial"/>
          <w:color w:val="000000"/>
          <w:sz w:val="18"/>
          <w:szCs w:val="18"/>
        </w:rPr>
        <w:t>Support</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fundraising initiatives to increase</w:t>
      </w:r>
      <w:r w:rsidR="004924DF" w:rsidRPr="004D5319">
        <w:rPr>
          <w:rFonts w:ascii="Arial" w:eastAsia="Times New Roman" w:hAnsi="Arial" w:cs="Arial"/>
          <w:color w:val="000000"/>
          <w:sz w:val="18"/>
          <w:szCs w:val="18"/>
        </w:rPr>
        <w:t xml:space="preserve"> the Scholarship Foundation and Texas Cares For Children Program funds</w:t>
      </w:r>
    </w:p>
    <w:p w14:paraId="2CF124C0" w14:textId="77777777" w:rsidR="004924DF" w:rsidRPr="004D5319" w:rsidRDefault="004924DF" w:rsidP="004924DF">
      <w:pPr>
        <w:textAlignment w:val="baseline"/>
        <w:rPr>
          <w:rFonts w:ascii="Arial" w:eastAsia="Times New Roman" w:hAnsi="Arial" w:cs="Arial"/>
          <w:color w:val="000000"/>
          <w:sz w:val="18"/>
          <w:szCs w:val="18"/>
        </w:rPr>
      </w:pPr>
    </w:p>
    <w:p w14:paraId="4ECAE3E7" w14:textId="5DCDD629" w:rsidR="00DA7A38" w:rsidRPr="005112B1" w:rsidRDefault="004924DF" w:rsidP="004924DF">
      <w:pPr>
        <w:textAlignment w:val="baseline"/>
        <w:rPr>
          <w:rFonts w:ascii="Times New Roman" w:eastAsia="Times New Roman" w:hAnsi="Times New Roman" w:cs="Times New Roman"/>
          <w:b/>
          <w:bCs/>
          <w:sz w:val="18"/>
          <w:szCs w:val="18"/>
        </w:rPr>
      </w:pPr>
      <w:r w:rsidRPr="005112B1">
        <w:rPr>
          <w:rFonts w:ascii="Arial" w:eastAsia="Times New Roman" w:hAnsi="Arial" w:cs="Arial"/>
          <w:b/>
          <w:bCs/>
          <w:color w:val="000000"/>
          <w:sz w:val="18"/>
          <w:szCs w:val="18"/>
        </w:rPr>
        <w:t>Marketing and Communications Ambassador</w:t>
      </w:r>
      <w:r w:rsidR="00DA7A38" w:rsidRPr="005112B1">
        <w:rPr>
          <w:rFonts w:ascii="Arial" w:eastAsia="Times New Roman" w:hAnsi="Arial" w:cs="Arial"/>
          <w:b/>
          <w:bCs/>
          <w:color w:val="000000"/>
          <w:sz w:val="18"/>
          <w:szCs w:val="18"/>
        </w:rPr>
        <w:t xml:space="preserve"> </w:t>
      </w:r>
    </w:p>
    <w:p w14:paraId="0D8D5C47" w14:textId="0D216A28" w:rsidR="00DA7A38" w:rsidRPr="004D5319" w:rsidRDefault="00DA7A38" w:rsidP="00DA7A38">
      <w:pPr>
        <w:numPr>
          <w:ilvl w:val="0"/>
          <w:numId w:val="3"/>
        </w:numPr>
        <w:ind w:left="450"/>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Serve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as a spokesperson for the organization’s mission and provide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 voice on timely issues for her generation</w:t>
      </w:r>
    </w:p>
    <w:p w14:paraId="0319C9F1" w14:textId="725FF446" w:rsidR="00DA7A38" w:rsidRPr="004D5319" w:rsidRDefault="00F37EB7" w:rsidP="00DA7A38">
      <w:pPr>
        <w:numPr>
          <w:ilvl w:val="0"/>
          <w:numId w:val="3"/>
        </w:numPr>
        <w:ind w:left="45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Creates content </w:t>
      </w:r>
      <w:r w:rsidR="00DA7A38" w:rsidRPr="004D5319">
        <w:rPr>
          <w:rFonts w:ascii="Arial" w:eastAsia="Times New Roman" w:hAnsi="Arial" w:cs="Arial"/>
          <w:color w:val="000000"/>
          <w:sz w:val="18"/>
          <w:szCs w:val="18"/>
        </w:rPr>
        <w:t>including (but not limited to) short videos, blogs</w:t>
      </w:r>
      <w:r>
        <w:rPr>
          <w:rFonts w:ascii="Arial" w:eastAsia="Times New Roman" w:hAnsi="Arial" w:cs="Arial"/>
          <w:color w:val="000000"/>
          <w:sz w:val="18"/>
          <w:szCs w:val="18"/>
        </w:rPr>
        <w:t xml:space="preserve">, </w:t>
      </w:r>
      <w:r w:rsidR="00DA7A38" w:rsidRPr="004D5319">
        <w:rPr>
          <w:rFonts w:ascii="Arial" w:eastAsia="Times New Roman" w:hAnsi="Arial" w:cs="Arial"/>
          <w:color w:val="000000"/>
          <w:sz w:val="18"/>
          <w:szCs w:val="18"/>
        </w:rPr>
        <w:t xml:space="preserve">written pieces </w:t>
      </w:r>
      <w:r>
        <w:rPr>
          <w:rFonts w:ascii="Arial" w:eastAsia="Times New Roman" w:hAnsi="Arial" w:cs="Arial"/>
          <w:color w:val="000000"/>
          <w:sz w:val="18"/>
          <w:szCs w:val="18"/>
        </w:rPr>
        <w:t>(</w:t>
      </w:r>
      <w:r w:rsidR="00DA7A38" w:rsidRPr="004D5319">
        <w:rPr>
          <w:rFonts w:ascii="Arial" w:eastAsia="Times New Roman" w:hAnsi="Arial" w:cs="Arial"/>
          <w:color w:val="000000"/>
          <w:sz w:val="18"/>
          <w:szCs w:val="18"/>
        </w:rPr>
        <w:t>media and digital</w:t>
      </w:r>
      <w:r>
        <w:rPr>
          <w:rFonts w:ascii="Arial" w:eastAsia="Times New Roman" w:hAnsi="Arial" w:cs="Arial"/>
          <w:color w:val="000000"/>
          <w:sz w:val="18"/>
          <w:szCs w:val="18"/>
        </w:rPr>
        <w:t xml:space="preserve">, including managing social media accounts) </w:t>
      </w:r>
      <w:r w:rsidR="00DA7A38" w:rsidRPr="004D5319">
        <w:rPr>
          <w:rFonts w:ascii="Arial" w:eastAsia="Times New Roman" w:hAnsi="Arial" w:cs="Arial"/>
          <w:color w:val="000000"/>
          <w:sz w:val="18"/>
          <w:szCs w:val="18"/>
        </w:rPr>
        <w:t>in partnership with the team</w:t>
      </w:r>
    </w:p>
    <w:p w14:paraId="0F64D43B" w14:textId="4D8875AF" w:rsidR="00DA7A38" w:rsidRPr="004D5319" w:rsidRDefault="00F37EB7" w:rsidP="00DA7A38">
      <w:pPr>
        <w:numPr>
          <w:ilvl w:val="0"/>
          <w:numId w:val="3"/>
        </w:numPr>
        <w:ind w:left="450"/>
        <w:textAlignment w:val="baseline"/>
        <w:rPr>
          <w:rFonts w:ascii="Arial" w:eastAsia="Times New Roman" w:hAnsi="Arial" w:cs="Arial"/>
          <w:color w:val="000000"/>
          <w:sz w:val="18"/>
          <w:szCs w:val="18"/>
        </w:rPr>
      </w:pPr>
      <w:r>
        <w:rPr>
          <w:rFonts w:ascii="Arial" w:eastAsia="Times New Roman" w:hAnsi="Arial" w:cs="Arial"/>
          <w:color w:val="000000"/>
          <w:sz w:val="18"/>
          <w:szCs w:val="18"/>
        </w:rPr>
        <w:t>Prepares and d</w:t>
      </w:r>
      <w:r w:rsidR="00DA7A38" w:rsidRPr="004D5319">
        <w:rPr>
          <w:rFonts w:ascii="Arial" w:eastAsia="Times New Roman" w:hAnsi="Arial" w:cs="Arial"/>
          <w:color w:val="000000"/>
          <w:sz w:val="18"/>
          <w:szCs w:val="18"/>
        </w:rPr>
        <w:t>eliver</w:t>
      </w:r>
      <w:r w:rsidR="004924DF" w:rsidRPr="004D5319">
        <w:rPr>
          <w:rFonts w:ascii="Arial" w:eastAsia="Times New Roman" w:hAnsi="Arial" w:cs="Arial"/>
          <w:color w:val="000000"/>
          <w:sz w:val="18"/>
          <w:szCs w:val="18"/>
        </w:rPr>
        <w:t>s</w:t>
      </w:r>
      <w:r w:rsidR="00DA7A38" w:rsidRPr="004D5319">
        <w:rPr>
          <w:rFonts w:ascii="Arial" w:eastAsia="Times New Roman" w:hAnsi="Arial" w:cs="Arial"/>
          <w:color w:val="000000"/>
          <w:sz w:val="18"/>
          <w:szCs w:val="18"/>
        </w:rPr>
        <w:t xml:space="preserve"> public appearance presentations, performances and speeches</w:t>
      </w:r>
    </w:p>
    <w:p w14:paraId="1B2ED7EA" w14:textId="6F1DE8EC" w:rsidR="004924DF" w:rsidRPr="004D5319" w:rsidRDefault="004924DF" w:rsidP="004924DF">
      <w:pPr>
        <w:textAlignment w:val="baseline"/>
        <w:rPr>
          <w:rFonts w:ascii="Arial" w:eastAsia="Times New Roman" w:hAnsi="Arial" w:cs="Arial"/>
          <w:color w:val="000000"/>
          <w:sz w:val="18"/>
          <w:szCs w:val="18"/>
        </w:rPr>
      </w:pPr>
    </w:p>
    <w:p w14:paraId="697D996C" w14:textId="63796364" w:rsidR="004924DF" w:rsidRPr="005112B1" w:rsidRDefault="004924DF" w:rsidP="004924DF">
      <w:pPr>
        <w:textAlignment w:val="baseline"/>
        <w:rPr>
          <w:rFonts w:ascii="Arial" w:eastAsia="Times New Roman" w:hAnsi="Arial" w:cs="Arial"/>
          <w:b/>
          <w:bCs/>
          <w:color w:val="000000"/>
          <w:sz w:val="18"/>
          <w:szCs w:val="18"/>
        </w:rPr>
      </w:pPr>
      <w:r w:rsidRPr="005112B1">
        <w:rPr>
          <w:rFonts w:ascii="Arial" w:eastAsia="Times New Roman" w:hAnsi="Arial" w:cs="Arial"/>
          <w:b/>
          <w:bCs/>
          <w:color w:val="000000"/>
          <w:sz w:val="18"/>
          <w:szCs w:val="18"/>
        </w:rPr>
        <w:t>Recruitment and Mentorship Ambassador</w:t>
      </w:r>
    </w:p>
    <w:p w14:paraId="5A6AD52B" w14:textId="2D98A26E" w:rsidR="00DA7A38" w:rsidRPr="004D5319" w:rsidRDefault="00DA7A38" w:rsidP="00DA7A38">
      <w:pPr>
        <w:numPr>
          <w:ilvl w:val="0"/>
          <w:numId w:val="4"/>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Serve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as a role model and mentor</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to inspire potential candidates and Lone Star Princesses</w:t>
      </w:r>
    </w:p>
    <w:p w14:paraId="79C0542E" w14:textId="31F1CC67" w:rsidR="00DA7A38" w:rsidRDefault="00DA7A38" w:rsidP="005112B1">
      <w:pPr>
        <w:numPr>
          <w:ilvl w:val="0"/>
          <w:numId w:val="4"/>
        </w:numPr>
        <w:textAlignment w:val="baseline"/>
        <w:rPr>
          <w:rFonts w:ascii="Arial" w:eastAsia="Times New Roman" w:hAnsi="Arial" w:cs="Arial"/>
          <w:color w:val="000000"/>
          <w:sz w:val="18"/>
          <w:szCs w:val="18"/>
        </w:rPr>
      </w:pPr>
      <w:r w:rsidRPr="004D5319">
        <w:rPr>
          <w:rFonts w:ascii="Arial" w:eastAsia="Times New Roman" w:hAnsi="Arial" w:cs="Arial"/>
          <w:color w:val="000000"/>
          <w:sz w:val="18"/>
          <w:szCs w:val="18"/>
        </w:rPr>
        <w:t>Advance</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recruitment into the MT</w:t>
      </w:r>
      <w:r w:rsidR="00F37EB7">
        <w:rPr>
          <w:rFonts w:ascii="Arial" w:eastAsia="Times New Roman" w:hAnsi="Arial" w:cs="Arial"/>
          <w:color w:val="000000"/>
          <w:sz w:val="18"/>
          <w:szCs w:val="18"/>
        </w:rPr>
        <w:t xml:space="preserve">XOTeen </w:t>
      </w:r>
      <w:r w:rsidRPr="004D5319">
        <w:rPr>
          <w:rFonts w:ascii="Arial" w:eastAsia="Times New Roman" w:hAnsi="Arial" w:cs="Arial"/>
          <w:color w:val="000000"/>
          <w:sz w:val="18"/>
          <w:szCs w:val="18"/>
        </w:rPr>
        <w:t>program and build</w:t>
      </w:r>
      <w:r w:rsidR="004924DF" w:rsidRPr="004D5319">
        <w:rPr>
          <w:rFonts w:ascii="Arial" w:eastAsia="Times New Roman" w:hAnsi="Arial" w:cs="Arial"/>
          <w:color w:val="000000"/>
          <w:sz w:val="18"/>
          <w:szCs w:val="18"/>
        </w:rPr>
        <w:t>s</w:t>
      </w:r>
      <w:r w:rsidRPr="004D5319">
        <w:rPr>
          <w:rFonts w:ascii="Arial" w:eastAsia="Times New Roman" w:hAnsi="Arial" w:cs="Arial"/>
          <w:color w:val="000000"/>
          <w:sz w:val="18"/>
          <w:szCs w:val="18"/>
        </w:rPr>
        <w:t xml:space="preserve"> on the legacy of previous </w:t>
      </w:r>
      <w:r w:rsidR="005112B1" w:rsidRPr="004D5319">
        <w:rPr>
          <w:rFonts w:ascii="Arial" w:eastAsia="Times New Roman" w:hAnsi="Arial" w:cs="Arial"/>
          <w:color w:val="000000"/>
          <w:sz w:val="18"/>
          <w:szCs w:val="18"/>
        </w:rPr>
        <w:t>Titleholders</w:t>
      </w:r>
    </w:p>
    <w:p w14:paraId="1CFFB648" w14:textId="77777777" w:rsidR="005112B1" w:rsidRPr="005112B1" w:rsidRDefault="005112B1" w:rsidP="005112B1">
      <w:pPr>
        <w:ind w:left="720"/>
        <w:textAlignment w:val="baseline"/>
        <w:rPr>
          <w:rFonts w:ascii="Arial" w:eastAsia="Times New Roman" w:hAnsi="Arial" w:cs="Arial"/>
          <w:color w:val="000000"/>
          <w:sz w:val="18"/>
          <w:szCs w:val="18"/>
        </w:rPr>
      </w:pPr>
    </w:p>
    <w:tbl>
      <w:tblPr>
        <w:tblW w:w="9890" w:type="dxa"/>
        <w:tblCellMar>
          <w:top w:w="15" w:type="dxa"/>
          <w:left w:w="15" w:type="dxa"/>
          <w:bottom w:w="15" w:type="dxa"/>
          <w:right w:w="15" w:type="dxa"/>
        </w:tblCellMar>
        <w:tblLook w:val="04A0" w:firstRow="1" w:lastRow="0" w:firstColumn="1" w:lastColumn="0" w:noHBand="0" w:noVBand="1"/>
      </w:tblPr>
      <w:tblGrid>
        <w:gridCol w:w="9890"/>
      </w:tblGrid>
      <w:tr w:rsidR="00DA7A38" w:rsidRPr="004D5319" w14:paraId="26EBEB1B" w14:textId="77777777" w:rsidTr="004924DF">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4E181" w14:textId="304D0F5A"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b/>
                <w:bCs/>
                <w:color w:val="000000"/>
                <w:sz w:val="18"/>
                <w:szCs w:val="18"/>
              </w:rPr>
              <w:t>KEY INDICATORS:</w:t>
            </w:r>
            <w:r w:rsidR="004924DF" w:rsidRPr="004D5319">
              <w:rPr>
                <w:rFonts w:ascii="Arial" w:eastAsia="Times New Roman" w:hAnsi="Arial" w:cs="Arial"/>
                <w:b/>
                <w:bCs/>
                <w:color w:val="000000"/>
                <w:sz w:val="18"/>
                <w:szCs w:val="18"/>
              </w:rPr>
              <w:t xml:space="preserve"> Skills, Mindsets and/or Behaviors</w:t>
            </w:r>
            <w:r w:rsidRPr="004D5319">
              <w:rPr>
                <w:rFonts w:ascii="Arial" w:eastAsia="Times New Roman" w:hAnsi="Arial" w:cs="Arial"/>
                <w:b/>
                <w:bCs/>
                <w:color w:val="000000"/>
                <w:sz w:val="18"/>
                <w:szCs w:val="18"/>
              </w:rPr>
              <w:t xml:space="preserve"> which make</w:t>
            </w:r>
            <w:r w:rsidR="004924DF" w:rsidRPr="004D5319">
              <w:rPr>
                <w:rFonts w:ascii="Arial" w:eastAsia="Times New Roman" w:hAnsi="Arial" w:cs="Arial"/>
                <w:b/>
                <w:bCs/>
                <w:color w:val="000000"/>
                <w:sz w:val="18"/>
                <w:szCs w:val="18"/>
              </w:rPr>
              <w:t>s</w:t>
            </w:r>
            <w:r w:rsidRPr="004D5319">
              <w:rPr>
                <w:rFonts w:ascii="Arial" w:eastAsia="Times New Roman" w:hAnsi="Arial" w:cs="Arial"/>
                <w:b/>
                <w:bCs/>
                <w:color w:val="000000"/>
                <w:sz w:val="18"/>
                <w:szCs w:val="18"/>
              </w:rPr>
              <w:t xml:space="preserve"> </w:t>
            </w:r>
            <w:r w:rsidR="005112B1" w:rsidRPr="004D5319">
              <w:rPr>
                <w:rFonts w:ascii="Arial" w:eastAsia="Times New Roman" w:hAnsi="Arial" w:cs="Arial"/>
                <w:b/>
                <w:bCs/>
                <w:color w:val="000000"/>
                <w:sz w:val="18"/>
                <w:szCs w:val="18"/>
              </w:rPr>
              <w:t>M</w:t>
            </w:r>
            <w:r w:rsidR="005112B1">
              <w:rPr>
                <w:rFonts w:ascii="Arial" w:eastAsia="Times New Roman" w:hAnsi="Arial" w:cs="Arial"/>
                <w:b/>
                <w:bCs/>
                <w:color w:val="000000"/>
                <w:sz w:val="18"/>
                <w:szCs w:val="18"/>
              </w:rPr>
              <w:t xml:space="preserve">TXOTeen </w:t>
            </w:r>
            <w:r w:rsidR="005112B1" w:rsidRPr="004D5319">
              <w:rPr>
                <w:rFonts w:ascii="Arial" w:eastAsia="Times New Roman" w:hAnsi="Arial" w:cs="Arial"/>
                <w:b/>
                <w:bCs/>
                <w:color w:val="000000"/>
                <w:sz w:val="18"/>
                <w:szCs w:val="18"/>
              </w:rPr>
              <w:t>successful</w:t>
            </w:r>
            <w:r w:rsidRPr="004D5319">
              <w:rPr>
                <w:rFonts w:ascii="Arial" w:eastAsia="Times New Roman" w:hAnsi="Arial" w:cs="Arial"/>
                <w:b/>
                <w:bCs/>
                <w:color w:val="000000"/>
                <w:sz w:val="18"/>
                <w:szCs w:val="18"/>
              </w:rPr>
              <w:t xml:space="preserve"> in this role</w:t>
            </w:r>
          </w:p>
        </w:tc>
      </w:tr>
    </w:tbl>
    <w:p w14:paraId="43A72B19" w14:textId="77777777" w:rsidR="00DA7A38" w:rsidRPr="004D5319" w:rsidRDefault="00DA7A38" w:rsidP="00DA7A38">
      <w:pPr>
        <w:rPr>
          <w:rFonts w:ascii="Times New Roman" w:eastAsia="Times New Roman" w:hAnsi="Times New Roman" w:cs="Times New Roman"/>
          <w:sz w:val="18"/>
          <w:szCs w:val="18"/>
        </w:rPr>
      </w:pPr>
    </w:p>
    <w:p w14:paraId="7F2D3213" w14:textId="4F948FD6"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You love people and are a great listener. You desire to advance a diverse and</w:t>
      </w:r>
      <w:r w:rsidR="004924DF" w:rsidRPr="004D5319">
        <w:rPr>
          <w:rFonts w:ascii="Arial" w:eastAsia="Times New Roman" w:hAnsi="Arial" w:cs="Arial"/>
          <w:color w:val="000000"/>
          <w:sz w:val="18"/>
          <w:szCs w:val="18"/>
        </w:rPr>
        <w:t xml:space="preserve"> inclusive program</w:t>
      </w:r>
      <w:r w:rsidRPr="004D5319">
        <w:rPr>
          <w:rFonts w:ascii="Arial" w:eastAsia="Times New Roman" w:hAnsi="Arial" w:cs="Arial"/>
          <w:color w:val="000000"/>
          <w:sz w:val="18"/>
          <w:szCs w:val="18"/>
        </w:rPr>
        <w:t xml:space="preserve">. You have outstanding interpersonal skills and are an exceptional communicator. You maintain poise </w:t>
      </w:r>
      <w:r w:rsidR="00F37EB7">
        <w:rPr>
          <w:rFonts w:ascii="Arial" w:eastAsia="Times New Roman" w:hAnsi="Arial" w:cs="Arial"/>
          <w:color w:val="000000"/>
          <w:sz w:val="18"/>
          <w:szCs w:val="18"/>
        </w:rPr>
        <w:t xml:space="preserve">and represent yourself with a genuine and hospitable spirit.  You exercise good judgement on social media.  </w:t>
      </w:r>
    </w:p>
    <w:p w14:paraId="03E6F47F" w14:textId="77777777" w:rsidR="00DA7A38" w:rsidRPr="004D5319" w:rsidRDefault="00DA7A38" w:rsidP="00DA7A38">
      <w:pPr>
        <w:rPr>
          <w:rFonts w:ascii="Times New Roman" w:eastAsia="Times New Roman" w:hAnsi="Times New Roman" w:cs="Times New Roman"/>
          <w:sz w:val="18"/>
          <w:szCs w:val="18"/>
        </w:rPr>
      </w:pPr>
    </w:p>
    <w:p w14:paraId="4E3E6DB3" w14:textId="5A7F810C" w:rsidR="00DA7A38" w:rsidRPr="004D5319" w:rsidRDefault="00DA7A38" w:rsidP="00DA7A38">
      <w:pPr>
        <w:rPr>
          <w:rFonts w:ascii="Times New Roman" w:eastAsia="Times New Roman" w:hAnsi="Times New Roman" w:cs="Times New Roman"/>
          <w:sz w:val="18"/>
          <w:szCs w:val="18"/>
        </w:rPr>
      </w:pPr>
      <w:r w:rsidRPr="004D5319">
        <w:rPr>
          <w:rFonts w:ascii="Arial" w:eastAsia="Times New Roman" w:hAnsi="Arial" w:cs="Arial"/>
          <w:color w:val="000000"/>
          <w:sz w:val="18"/>
          <w:szCs w:val="18"/>
        </w:rPr>
        <w:t>You know your personal values and are a person of character. You bring a</w:t>
      </w:r>
      <w:r w:rsidR="004924DF" w:rsidRPr="004D5319">
        <w:rPr>
          <w:rFonts w:ascii="Arial" w:eastAsia="Times New Roman" w:hAnsi="Arial" w:cs="Arial"/>
          <w:color w:val="000000"/>
          <w:sz w:val="18"/>
          <w:szCs w:val="18"/>
        </w:rPr>
        <w:t xml:space="preserve"> positive, friendly, engaged and enthusiastic voice to everything you do.</w:t>
      </w:r>
      <w:r w:rsidRPr="004D5319">
        <w:rPr>
          <w:rFonts w:ascii="Arial" w:eastAsia="Times New Roman" w:hAnsi="Arial" w:cs="Arial"/>
          <w:color w:val="000000"/>
          <w:sz w:val="18"/>
          <w:szCs w:val="18"/>
        </w:rPr>
        <w:t xml:space="preserve"> You have a strong sense of humility and humor. You are a creative problem solver, </w:t>
      </w:r>
      <w:r w:rsidR="002C39DE">
        <w:rPr>
          <w:rFonts w:ascii="Arial" w:eastAsia="Times New Roman" w:hAnsi="Arial" w:cs="Arial"/>
          <w:color w:val="000000"/>
          <w:sz w:val="18"/>
          <w:szCs w:val="18"/>
        </w:rPr>
        <w:t xml:space="preserve">and </w:t>
      </w:r>
      <w:r w:rsidR="004924DF" w:rsidRPr="004D5319">
        <w:rPr>
          <w:rFonts w:ascii="Arial" w:eastAsia="Times New Roman" w:hAnsi="Arial" w:cs="Arial"/>
          <w:color w:val="000000"/>
          <w:sz w:val="18"/>
          <w:szCs w:val="18"/>
        </w:rPr>
        <w:t xml:space="preserve">are </w:t>
      </w:r>
      <w:r w:rsidR="005112B1" w:rsidRPr="004D5319">
        <w:rPr>
          <w:rFonts w:ascii="Arial" w:eastAsia="Times New Roman" w:hAnsi="Arial" w:cs="Arial"/>
          <w:color w:val="000000"/>
          <w:sz w:val="18"/>
          <w:szCs w:val="18"/>
        </w:rPr>
        <w:t>solutions oriented</w:t>
      </w:r>
      <w:r w:rsidR="00F37EB7">
        <w:rPr>
          <w:rFonts w:ascii="Arial" w:eastAsia="Times New Roman" w:hAnsi="Arial" w:cs="Arial"/>
          <w:color w:val="000000"/>
          <w:sz w:val="18"/>
          <w:szCs w:val="18"/>
        </w:rPr>
        <w:t xml:space="preserve">. </w:t>
      </w:r>
      <w:r w:rsidRPr="004D5319">
        <w:rPr>
          <w:rFonts w:ascii="Arial" w:eastAsia="Times New Roman" w:hAnsi="Arial" w:cs="Arial"/>
          <w:color w:val="000000"/>
          <w:sz w:val="18"/>
          <w:szCs w:val="18"/>
        </w:rPr>
        <w:t>You are a big picture thinker who</w:t>
      </w:r>
      <w:r w:rsidR="004924DF" w:rsidRPr="004D5319">
        <w:rPr>
          <w:rFonts w:ascii="Arial" w:eastAsia="Times New Roman" w:hAnsi="Arial" w:cs="Arial"/>
          <w:color w:val="000000"/>
          <w:sz w:val="18"/>
          <w:szCs w:val="18"/>
        </w:rPr>
        <w:t xml:space="preserve"> understands that the job is not just reflection of you, but the entire organization and an ever-evolving legacy of multi-dimensional women.</w:t>
      </w:r>
      <w:r w:rsidRPr="004D5319">
        <w:rPr>
          <w:rFonts w:ascii="Arial" w:eastAsia="Times New Roman" w:hAnsi="Arial" w:cs="Arial"/>
          <w:color w:val="000000"/>
          <w:sz w:val="18"/>
          <w:szCs w:val="18"/>
        </w:rPr>
        <w:t xml:space="preserve"> </w:t>
      </w:r>
    </w:p>
    <w:p w14:paraId="4C034365" w14:textId="77777777" w:rsidR="00DA7A38" w:rsidRPr="004D5319" w:rsidRDefault="00DA7A38" w:rsidP="00DA7A38">
      <w:pPr>
        <w:rPr>
          <w:rFonts w:ascii="Times New Roman" w:eastAsia="Times New Roman" w:hAnsi="Times New Roman" w:cs="Times New Roman"/>
          <w:sz w:val="18"/>
          <w:szCs w:val="18"/>
        </w:rPr>
      </w:pPr>
    </w:p>
    <w:p w14:paraId="7B56C172" w14:textId="5F1EDE6E" w:rsidR="00F37EB7" w:rsidRDefault="00F37EB7" w:rsidP="005112B1">
      <w:pPr>
        <w:pStyle w:val="BodyText"/>
        <w:spacing w:line="242" w:lineRule="auto"/>
        <w:ind w:right="720"/>
      </w:pPr>
      <w:r>
        <w:t xml:space="preserve">You are excited to set social impact initiative goals, track process towards them and are unafraid of hard work. You are energized by the idea of serving as a state ambassador to promote and fundraise for the Scholarship Foundation and the Texas Cares For Children program. You understand that this is first and foremost, a job - with the opportunity to make a tremendous impact. You approach and execute your </w:t>
      </w:r>
      <w:r w:rsidR="005112B1">
        <w:t>work with</w:t>
      </w:r>
      <w:r>
        <w:t xml:space="preserve"> maturity and professionalism. You know the role can bring challenges and have learned how to maintain your mental, physical and emotional wellness to be your </w:t>
      </w:r>
      <w:r w:rsidR="005112B1">
        <w:t>best self.</w:t>
      </w:r>
    </w:p>
    <w:p w14:paraId="45A7AF04" w14:textId="5F75052D" w:rsidR="00F37EB7" w:rsidRDefault="00F37EB7" w:rsidP="00DA7A38">
      <w:pPr>
        <w:rPr>
          <w:rFonts w:ascii="Arial" w:eastAsia="Times New Roman" w:hAnsi="Arial" w:cs="Arial"/>
          <w:color w:val="000000"/>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20107A2F" w14:textId="037367DC" w:rsidR="00772CCB" w:rsidRPr="00772CCB" w:rsidRDefault="00DA7A38" w:rsidP="005112B1">
      <w:pPr>
        <w:rPr>
          <w:rFonts w:ascii="Arial" w:eastAsia="Times New Roman" w:hAnsi="Arial" w:cs="Arial"/>
          <w:color w:val="000000"/>
          <w:sz w:val="18"/>
          <w:szCs w:val="18"/>
        </w:rPr>
      </w:pPr>
      <w:r w:rsidRPr="004D5319">
        <w:rPr>
          <w:rFonts w:ascii="Arial" w:eastAsia="Times New Roman" w:hAnsi="Arial" w:cs="Arial"/>
          <w:color w:val="000000"/>
          <w:sz w:val="18"/>
          <w:szCs w:val="18"/>
        </w:rPr>
        <w:t>You are excited by the 365 days of opportunities ahead of you and show up on time (which means early) and meet deadlines. You recognize that the job is not all glamour and are able to balance relevant administrative tasks including email correspondence, thank you notes, and other tasks as requested</w:t>
      </w:r>
      <w:r w:rsidR="004924DF" w:rsidRPr="004D5319">
        <w:rPr>
          <w:rFonts w:ascii="Arial" w:eastAsia="Times New Roman" w:hAnsi="Arial" w:cs="Arial"/>
          <w:color w:val="000000"/>
          <w:sz w:val="18"/>
          <w:szCs w:val="18"/>
        </w:rPr>
        <w:t>.  You are a team player</w:t>
      </w:r>
      <w:r w:rsidRPr="004D5319">
        <w:rPr>
          <w:rFonts w:ascii="Arial" w:eastAsia="Times New Roman" w:hAnsi="Arial" w:cs="Arial"/>
          <w:color w:val="000000"/>
          <w:sz w:val="18"/>
          <w:szCs w:val="18"/>
        </w:rPr>
        <w:t xml:space="preserve"> with a “can do” attitude. You have a deep desire to learn, grow and develop. You approach your work as a teammate by</w:t>
      </w:r>
      <w:r w:rsidR="004924DF" w:rsidRPr="004D5319">
        <w:rPr>
          <w:rFonts w:ascii="Arial" w:eastAsia="Times New Roman" w:hAnsi="Arial" w:cs="Arial"/>
          <w:color w:val="000000"/>
          <w:sz w:val="18"/>
          <w:szCs w:val="18"/>
        </w:rPr>
        <w:t xml:space="preserve"> working alongside the leadership team</w:t>
      </w:r>
      <w:r w:rsidR="005112B1">
        <w:rPr>
          <w:rFonts w:ascii="Arial" w:eastAsia="Times New Roman" w:hAnsi="Arial" w:cs="Arial"/>
          <w:color w:val="000000"/>
          <w:sz w:val="18"/>
          <w:szCs w:val="18"/>
        </w:rPr>
        <w:t>.</w:t>
      </w:r>
    </w:p>
    <w:sectPr w:rsidR="00772CCB" w:rsidRPr="00772CCB" w:rsidSect="005112B1">
      <w:pgSz w:w="12240" w:h="15840"/>
      <w:pgMar w:top="0" w:right="288"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2811"/>
    <w:multiLevelType w:val="multilevel"/>
    <w:tmpl w:val="9A14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F6F63"/>
    <w:multiLevelType w:val="multilevel"/>
    <w:tmpl w:val="F6F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7955"/>
    <w:multiLevelType w:val="multilevel"/>
    <w:tmpl w:val="059A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D3B24"/>
    <w:multiLevelType w:val="multilevel"/>
    <w:tmpl w:val="228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D1CF9"/>
    <w:multiLevelType w:val="multilevel"/>
    <w:tmpl w:val="786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32ED3"/>
    <w:multiLevelType w:val="multilevel"/>
    <w:tmpl w:val="094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7092A"/>
    <w:multiLevelType w:val="multilevel"/>
    <w:tmpl w:val="A48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38"/>
    <w:rsid w:val="002C39DE"/>
    <w:rsid w:val="0038634B"/>
    <w:rsid w:val="003F1BE4"/>
    <w:rsid w:val="004924DF"/>
    <w:rsid w:val="004D5319"/>
    <w:rsid w:val="005112B1"/>
    <w:rsid w:val="006F4DAE"/>
    <w:rsid w:val="00754F66"/>
    <w:rsid w:val="00772CCB"/>
    <w:rsid w:val="00BB2F24"/>
    <w:rsid w:val="00BB57A8"/>
    <w:rsid w:val="00DA7A38"/>
    <w:rsid w:val="00E13E9E"/>
    <w:rsid w:val="00E37A11"/>
    <w:rsid w:val="00F37EB7"/>
    <w:rsid w:val="00F43493"/>
    <w:rsid w:val="00F4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F905"/>
  <w15:chartTrackingRefBased/>
  <w15:docId w15:val="{D797C895-79B8-9C40-8366-5BAD8E7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A38"/>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F37EB7"/>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F37EB7"/>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2</cp:revision>
  <dcterms:created xsi:type="dcterms:W3CDTF">2021-02-21T22:40:00Z</dcterms:created>
  <dcterms:modified xsi:type="dcterms:W3CDTF">2021-02-21T22:40:00Z</dcterms:modified>
</cp:coreProperties>
</file>